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C7" w:rsidRPr="00555BC7" w:rsidRDefault="00555BC7" w:rsidP="00555BC7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pl-PL"/>
        </w:rPr>
      </w:pPr>
      <w:r w:rsidRPr="00555BC7">
        <w:rPr>
          <w:rFonts w:ascii="inherit" w:eastAsia="Times New Roman" w:hAnsi="inherit" w:cs="Times New Roman"/>
          <w:kern w:val="36"/>
          <w:sz w:val="54"/>
          <w:szCs w:val="54"/>
          <w:lang w:eastAsia="pl-PL"/>
        </w:rPr>
        <w:t>Uchwała nr 127/2017</w:t>
      </w:r>
    </w:p>
    <w:p w:rsidR="0058292A" w:rsidRDefault="00555BC7" w:rsidP="00555BC7">
      <w:r w:rsidRPr="00555BC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pl-PL"/>
        </w:rPr>
        <w:t>2017-08-13</w:t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> </w:t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 xml:space="preserve">ZG PTT wprowadza następujące zmiany w przepisach Systemu PREMIUM w pkt. 2.5 dotyczącym klas </w:t>
      </w:r>
      <w:proofErr w:type="spellStart"/>
      <w:r w:rsidRPr="00555BC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pl-PL"/>
        </w:rPr>
        <w:t>G-B</w:t>
      </w:r>
      <w:proofErr w:type="spellEnd"/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 xml:space="preserve"> :</w:t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>Podwyższanie klasy tanecznej Liczba wymaganych miejsc PREMIUM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>:</w:t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 xml:space="preserve"> Nowy zapis </w:t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>H → G minimum 3-6 razy miejsce PREMIUM* minimum 3-6 razy miejsce PREMIUM*</w:t>
      </w:r>
      <w:r w:rsidRPr="00555BC7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 xml:space="preserve">G → F minimum 4-8 razy miejsce PREMIUM* </w:t>
      </w:r>
      <w:r w:rsidRPr="00555BC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pl-PL"/>
        </w:rPr>
        <w:t>minimum 3-6 razy miejsce PREMIUM*</w:t>
      </w:r>
      <w:r w:rsidRPr="00555BC7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 xml:space="preserve">F → E 6 razy miejsce PREMIUM </w:t>
      </w:r>
      <w:r w:rsidRPr="00555BC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pl-PL"/>
        </w:rPr>
        <w:t>5 razy miejsce PREMIUM</w:t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 xml:space="preserve">E → D 8 razy miejsce PREMIUM </w:t>
      </w:r>
      <w:r w:rsidRPr="00555BC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pl-PL"/>
        </w:rPr>
        <w:t>7 razy miejsce PREMIUM</w:t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 xml:space="preserve">D → C 10 razy miejsce PREMIUM </w:t>
      </w:r>
      <w:r w:rsidRPr="00555BC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pl-PL"/>
        </w:rPr>
        <w:t>8 razy miejsce PREMIUM</w:t>
      </w:r>
      <w:r w:rsidRPr="00555BC7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 xml:space="preserve">C → B 12 razy miejsce PREMIUM </w:t>
      </w:r>
      <w:r w:rsidRPr="00555BC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pl-PL"/>
        </w:rPr>
        <w:t>10 razy miejsce PREMIUM</w:t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 xml:space="preserve">B → A 14 razy miejsce PREMIUM </w:t>
      </w:r>
      <w:r w:rsidRPr="00555BC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pl-PL"/>
        </w:rPr>
        <w:t>13 razy miejsce PREMIUM</w:t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>A → S 16 razy miejsce PREMIUM** 16 razy miejsce PREMIUM**</w:t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Pr="00555B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l-PL"/>
        </w:rPr>
        <w:t>Uchwała wchodzi w życie z dniem podjęcia i podlega opublikowaniu na stronie www.taniec.pl oraz na stronach internetowych okręgów</w:t>
      </w:r>
    </w:p>
    <w:sectPr w:rsidR="0058292A" w:rsidSect="0058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BC7"/>
    <w:rsid w:val="00555BC7"/>
    <w:rsid w:val="0058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2A"/>
  </w:style>
  <w:style w:type="paragraph" w:styleId="Nagwek1">
    <w:name w:val="heading 1"/>
    <w:basedOn w:val="Normalny"/>
    <w:link w:val="Nagwek1Znak"/>
    <w:uiPriority w:val="9"/>
    <w:qFormat/>
    <w:rsid w:val="0055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B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2017-08-30T15:01:00Z</dcterms:created>
  <dcterms:modified xsi:type="dcterms:W3CDTF">2017-08-30T15:04:00Z</dcterms:modified>
</cp:coreProperties>
</file>